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FA4D" w14:textId="13481B74" w:rsidR="001C692B" w:rsidRPr="0083308B" w:rsidRDefault="00210E08" w:rsidP="0083308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B6401" wp14:editId="06786887">
            <wp:simplePos x="0" y="0"/>
            <wp:positionH relativeFrom="margin">
              <wp:posOffset>2819400</wp:posOffset>
            </wp:positionH>
            <wp:positionV relativeFrom="margin">
              <wp:posOffset>-1290320</wp:posOffset>
            </wp:positionV>
            <wp:extent cx="3188335" cy="43116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16B3AE" wp14:editId="4AB1C8E2">
            <wp:simplePos x="0" y="0"/>
            <wp:positionH relativeFrom="column">
              <wp:posOffset>-744492</wp:posOffset>
            </wp:positionH>
            <wp:positionV relativeFrom="paragraph">
              <wp:posOffset>-1541780</wp:posOffset>
            </wp:positionV>
            <wp:extent cx="2283308" cy="931334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C orizzontale POSITIVO 540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08" cy="93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46A0" w14:textId="77777777" w:rsidR="00210E08" w:rsidRDefault="00FF3F74" w:rsidP="00210E08">
      <w:pPr>
        <w:jc w:val="center"/>
        <w:rPr>
          <w:rFonts w:ascii="Arial" w:hAnsi="Arial" w:cs="Arial"/>
          <w:b/>
          <w:sz w:val="38"/>
          <w:szCs w:val="38"/>
        </w:rPr>
      </w:pPr>
      <w:r w:rsidRPr="00210E08">
        <w:rPr>
          <w:rFonts w:ascii="Arial" w:hAnsi="Arial" w:cs="Arial"/>
          <w:b/>
          <w:sz w:val="38"/>
          <w:szCs w:val="38"/>
        </w:rPr>
        <w:t xml:space="preserve">Formazione continua, al via </w:t>
      </w:r>
      <w:r w:rsidR="00332EDA" w:rsidRPr="00210E08">
        <w:rPr>
          <w:rFonts w:ascii="Arial" w:hAnsi="Arial" w:cs="Arial"/>
          <w:b/>
          <w:sz w:val="38"/>
          <w:szCs w:val="38"/>
        </w:rPr>
        <w:t>l’undicesima edizione del</w:t>
      </w:r>
      <w:r w:rsidRPr="00210E08">
        <w:rPr>
          <w:rFonts w:ascii="Arial" w:hAnsi="Arial" w:cs="Arial"/>
          <w:b/>
          <w:sz w:val="38"/>
          <w:szCs w:val="38"/>
        </w:rPr>
        <w:t xml:space="preserve"> corso “</w:t>
      </w:r>
      <w:proofErr w:type="spellStart"/>
      <w:r w:rsidRPr="00210E08">
        <w:rPr>
          <w:rFonts w:ascii="Arial" w:hAnsi="Arial" w:cs="Arial"/>
          <w:b/>
          <w:sz w:val="38"/>
          <w:szCs w:val="38"/>
        </w:rPr>
        <w:t>Disability</w:t>
      </w:r>
      <w:proofErr w:type="spellEnd"/>
      <w:r w:rsidRPr="00210E08">
        <w:rPr>
          <w:rFonts w:ascii="Arial" w:hAnsi="Arial" w:cs="Arial"/>
          <w:b/>
          <w:sz w:val="38"/>
          <w:szCs w:val="38"/>
        </w:rPr>
        <w:t xml:space="preserve"> manager</w:t>
      </w:r>
      <w:r w:rsidR="00823423" w:rsidRPr="00210E08">
        <w:rPr>
          <w:rFonts w:ascii="Arial" w:hAnsi="Arial" w:cs="Arial"/>
          <w:b/>
          <w:sz w:val="38"/>
          <w:szCs w:val="38"/>
        </w:rPr>
        <w:t xml:space="preserve"> </w:t>
      </w:r>
    </w:p>
    <w:p w14:paraId="02368ABF" w14:textId="4EE2087B" w:rsidR="00E02139" w:rsidRPr="00210E08" w:rsidRDefault="00823423" w:rsidP="00210E08">
      <w:pPr>
        <w:jc w:val="center"/>
        <w:rPr>
          <w:rFonts w:ascii="Arial" w:hAnsi="Arial" w:cs="Arial"/>
          <w:b/>
          <w:sz w:val="38"/>
          <w:szCs w:val="38"/>
        </w:rPr>
      </w:pPr>
      <w:r w:rsidRPr="00210E08">
        <w:rPr>
          <w:rFonts w:ascii="Arial" w:hAnsi="Arial" w:cs="Arial"/>
          <w:b/>
          <w:sz w:val="38"/>
          <w:szCs w:val="38"/>
        </w:rPr>
        <w:t>e mondo del lavoro</w:t>
      </w:r>
      <w:r w:rsidR="00FF3F74" w:rsidRPr="00210E08">
        <w:rPr>
          <w:rFonts w:ascii="Arial" w:hAnsi="Arial" w:cs="Arial"/>
          <w:b/>
          <w:sz w:val="38"/>
          <w:szCs w:val="38"/>
        </w:rPr>
        <w:t>”</w:t>
      </w:r>
    </w:p>
    <w:p w14:paraId="1219FD76" w14:textId="02365169" w:rsidR="00B9024F" w:rsidRPr="00210E08" w:rsidRDefault="00B9024F" w:rsidP="00127DC4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210E08">
        <w:rPr>
          <w:rFonts w:ascii="Arial" w:hAnsi="Arial" w:cs="Arial"/>
          <w:iCs/>
          <w:color w:val="000000"/>
          <w:sz w:val="28"/>
          <w:szCs w:val="28"/>
        </w:rPr>
        <w:t xml:space="preserve">Fondazione Deutsche Bank Italia </w:t>
      </w:r>
      <w:r w:rsidR="00127DC4" w:rsidRPr="00210E08">
        <w:rPr>
          <w:rFonts w:ascii="Arial" w:hAnsi="Arial" w:cs="Arial"/>
          <w:iCs/>
          <w:color w:val="000000"/>
          <w:sz w:val="28"/>
          <w:szCs w:val="28"/>
        </w:rPr>
        <w:t xml:space="preserve">per il biennio 2021/22 </w:t>
      </w:r>
      <w:r w:rsidRPr="00210E08">
        <w:rPr>
          <w:rFonts w:ascii="Arial" w:hAnsi="Arial" w:cs="Arial"/>
          <w:iCs/>
          <w:color w:val="000000"/>
          <w:sz w:val="28"/>
          <w:szCs w:val="28"/>
        </w:rPr>
        <w:t>sosterrà i costi delle borse</w:t>
      </w:r>
      <w:r w:rsidR="00127DC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10E08">
        <w:rPr>
          <w:rFonts w:ascii="Arial" w:hAnsi="Arial" w:cs="Arial"/>
          <w:iCs/>
          <w:color w:val="000000"/>
          <w:sz w:val="28"/>
          <w:szCs w:val="28"/>
        </w:rPr>
        <w:t xml:space="preserve">di studio </w:t>
      </w:r>
      <w:r w:rsidR="00227F95" w:rsidRPr="00210E08">
        <w:rPr>
          <w:rFonts w:ascii="Arial" w:hAnsi="Arial" w:cs="Arial"/>
          <w:iCs/>
          <w:color w:val="000000"/>
          <w:sz w:val="28"/>
          <w:szCs w:val="28"/>
        </w:rPr>
        <w:t xml:space="preserve">del </w:t>
      </w:r>
      <w:r w:rsidR="00210E08">
        <w:rPr>
          <w:rFonts w:ascii="Arial" w:hAnsi="Arial" w:cs="Arial"/>
          <w:iCs/>
          <w:color w:val="000000"/>
          <w:sz w:val="28"/>
          <w:szCs w:val="28"/>
        </w:rPr>
        <w:t xml:space="preserve">percorso formativo </w:t>
      </w:r>
      <w:r w:rsidR="00227F95" w:rsidRPr="00210E08">
        <w:rPr>
          <w:rFonts w:ascii="Arial" w:hAnsi="Arial" w:cs="Arial"/>
          <w:iCs/>
          <w:color w:val="000000"/>
          <w:sz w:val="28"/>
          <w:szCs w:val="28"/>
        </w:rPr>
        <w:t>promosso dall’Università Cattolica</w:t>
      </w:r>
    </w:p>
    <w:p w14:paraId="178CB2F2" w14:textId="43FB1323" w:rsidR="006C3214" w:rsidRPr="00210E08" w:rsidRDefault="006C3214" w:rsidP="00210E08">
      <w:pPr>
        <w:jc w:val="center"/>
        <w:rPr>
          <w:rFonts w:ascii="Arial" w:hAnsi="Arial" w:cs="Arial"/>
          <w:sz w:val="28"/>
          <w:szCs w:val="28"/>
        </w:rPr>
      </w:pPr>
    </w:p>
    <w:p w14:paraId="1817C95B" w14:textId="77777777" w:rsidR="003A7055" w:rsidRPr="00210E08" w:rsidRDefault="003A7055" w:rsidP="00210E08">
      <w:pPr>
        <w:jc w:val="center"/>
        <w:rPr>
          <w:rFonts w:ascii="Arial" w:hAnsi="Arial" w:cs="Arial"/>
          <w:sz w:val="22"/>
          <w:szCs w:val="22"/>
        </w:rPr>
      </w:pPr>
    </w:p>
    <w:p w14:paraId="68D0E43F" w14:textId="21FFF503" w:rsidR="00E207ED" w:rsidRDefault="00E207ED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>Quali competenze sono</w:t>
      </w:r>
      <w:r w:rsidR="003917A1" w:rsidRPr="00210E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7F95" w:rsidRPr="00210E08">
        <w:rPr>
          <w:rFonts w:ascii="Arial" w:hAnsi="Arial" w:cs="Arial"/>
          <w:color w:val="000000"/>
          <w:shd w:val="clear" w:color="auto" w:fill="FFFFFF"/>
        </w:rPr>
        <w:t>n</w:t>
      </w:r>
      <w:r w:rsidRPr="00210E08">
        <w:rPr>
          <w:rFonts w:ascii="Arial" w:hAnsi="Arial" w:cs="Arial"/>
          <w:color w:val="000000"/>
          <w:shd w:val="clear" w:color="auto" w:fill="FFFFFF"/>
        </w:rPr>
        <w:t xml:space="preserve">ecessarie per promuovere delle buone prassi in grado di favorire l’inserimento lavorativo delle persone con disabilità, specie in un momento storico così difficile, ancora segnato dalla pandemia? A questa domanda risponde il Corso di formazione continua dell’Università Cattolica </w:t>
      </w:r>
      <w:hyperlink r:id="rId10" w:history="1">
        <w:r w:rsidRPr="00127DC4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“</w:t>
        </w:r>
        <w:proofErr w:type="spellStart"/>
        <w:r w:rsidRPr="00127DC4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Disability</w:t>
        </w:r>
        <w:proofErr w:type="spellEnd"/>
        <w:r w:rsidRPr="00127DC4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 xml:space="preserve"> manager e mondo del lavoro”</w:t>
        </w:r>
      </w:hyperlink>
      <w:r w:rsidRPr="00127DC4">
        <w:rPr>
          <w:rFonts w:ascii="Arial" w:hAnsi="Arial" w:cs="Arial"/>
          <w:color w:val="000000"/>
          <w:shd w:val="clear" w:color="auto" w:fill="FFFFFF"/>
        </w:rPr>
        <w:t>,</w:t>
      </w:r>
      <w:r w:rsidRPr="00210E08">
        <w:rPr>
          <w:rFonts w:ascii="Arial" w:hAnsi="Arial" w:cs="Arial"/>
          <w:color w:val="000000"/>
          <w:shd w:val="clear" w:color="auto" w:fill="FFFFFF"/>
        </w:rPr>
        <w:t xml:space="preserve"> arrivato alla sua undicesima edizione e promosso </w:t>
      </w:r>
      <w:r w:rsidRPr="00794D45">
        <w:rPr>
          <w:rFonts w:ascii="Arial" w:hAnsi="Arial" w:cs="Arial"/>
          <w:color w:val="000000"/>
          <w:shd w:val="clear" w:color="auto" w:fill="FFFFFF"/>
        </w:rPr>
        <w:t>dal </w:t>
      </w:r>
      <w:hyperlink r:id="rId11" w:history="1">
        <w:r w:rsidRPr="00794D45">
          <w:rPr>
            <w:rStyle w:val="Collegamentoipertestuale"/>
            <w:rFonts w:ascii="Arial" w:hAnsi="Arial" w:cs="Arial"/>
            <w:shd w:val="clear" w:color="auto" w:fill="FFFFFF"/>
          </w:rPr>
          <w:t>Centro di Ateneo di Bioetica e Scienze della vita </w:t>
        </w:r>
      </w:hyperlink>
      <w:r w:rsidRPr="00210E08">
        <w:rPr>
          <w:rFonts w:ascii="Arial" w:hAnsi="Arial" w:cs="Arial"/>
          <w:color w:val="000000"/>
          <w:shd w:val="clear" w:color="auto" w:fill="FFFFFF"/>
        </w:rPr>
        <w:t>e dal </w:t>
      </w:r>
      <w:proofErr w:type="spellStart"/>
      <w:r w:rsidRPr="00210E08">
        <w:rPr>
          <w:rFonts w:ascii="Arial" w:hAnsi="Arial" w:cs="Arial"/>
          <w:color w:val="000000"/>
          <w:shd w:val="clear" w:color="auto" w:fill="FFFFFF"/>
        </w:rPr>
        <w:t>CrifipAB</w:t>
      </w:r>
      <w:proofErr w:type="spellEnd"/>
      <w:r w:rsidRPr="00210E08"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12" w:history="1">
        <w:r w:rsidRPr="00794D45">
          <w:rPr>
            <w:rStyle w:val="Collegamentoipertestuale"/>
            <w:rFonts w:ascii="Arial" w:hAnsi="Arial" w:cs="Arial"/>
            <w:shd w:val="clear" w:color="auto" w:fill="FFFFFF"/>
          </w:rPr>
          <w:t xml:space="preserve">Centro di ricerca sulla Filosofia della persona Adriano </w:t>
        </w:r>
        <w:proofErr w:type="spellStart"/>
        <w:r w:rsidRPr="00794D45">
          <w:rPr>
            <w:rStyle w:val="Collegamentoipertestuale"/>
            <w:rFonts w:ascii="Arial" w:hAnsi="Arial" w:cs="Arial"/>
            <w:shd w:val="clear" w:color="auto" w:fill="FFFFFF"/>
          </w:rPr>
          <w:t>Bausola</w:t>
        </w:r>
        <w:proofErr w:type="spellEnd"/>
      </w:hyperlink>
      <w:r w:rsidRPr="00210E08">
        <w:rPr>
          <w:rFonts w:ascii="Arial" w:hAnsi="Arial" w:cs="Arial"/>
          <w:color w:val="000000"/>
          <w:shd w:val="clear" w:color="auto" w:fill="FFFFFF"/>
        </w:rPr>
        <w:t>) in collaborazione con </w:t>
      </w:r>
      <w:hyperlink r:id="rId13" w:history="1">
        <w:r w:rsidRPr="00794D45">
          <w:rPr>
            <w:rStyle w:val="Collegamentoipertestuale"/>
            <w:rFonts w:ascii="Arial" w:hAnsi="Arial" w:cs="Arial"/>
            <w:shd w:val="clear" w:color="auto" w:fill="FFFFFF"/>
          </w:rPr>
          <w:t>Fondazione IRCCS Istituto Neurologico Carlo Besta</w:t>
        </w:r>
      </w:hyperlink>
      <w:r w:rsidRPr="00210E0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A8B835D" w14:textId="77777777" w:rsidR="00210E08" w:rsidRPr="00210E08" w:rsidRDefault="00210E08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0D12FBC" w14:textId="253B4ABF" w:rsidR="00E207ED" w:rsidRDefault="00E207ED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 xml:space="preserve">Come ricorda </w:t>
      </w:r>
      <w:r w:rsidR="001E2B13" w:rsidRPr="00210E08">
        <w:rPr>
          <w:rFonts w:ascii="Arial" w:hAnsi="Arial" w:cs="Arial"/>
          <w:b/>
          <w:bCs/>
          <w:color w:val="000000"/>
          <w:shd w:val="clear" w:color="auto" w:fill="FFFFFF"/>
        </w:rPr>
        <w:t>Adriano</w:t>
      </w:r>
      <w:r w:rsidRPr="00210E08">
        <w:rPr>
          <w:rFonts w:ascii="Arial" w:hAnsi="Arial" w:cs="Arial"/>
          <w:b/>
          <w:bCs/>
          <w:color w:val="000000"/>
          <w:shd w:val="clear" w:color="auto" w:fill="FFFFFF"/>
        </w:rPr>
        <w:t xml:space="preserve"> Pessina</w:t>
      </w:r>
      <w:r w:rsidRPr="00210E08">
        <w:rPr>
          <w:rFonts w:ascii="Arial" w:hAnsi="Arial" w:cs="Arial"/>
          <w:color w:val="000000"/>
          <w:shd w:val="clear" w:color="auto" w:fill="FFFFFF"/>
        </w:rPr>
        <w:t>, direttore scientifico del corso “</w:t>
      </w:r>
      <w:proofErr w:type="spellStart"/>
      <w:r w:rsidRPr="00210E08">
        <w:rPr>
          <w:rFonts w:ascii="Arial" w:hAnsi="Arial" w:cs="Arial"/>
          <w:color w:val="000000"/>
          <w:shd w:val="clear" w:color="auto" w:fill="FFFFFF"/>
        </w:rPr>
        <w:t>Disability</w:t>
      </w:r>
      <w:proofErr w:type="spellEnd"/>
      <w:r w:rsidRPr="00210E08">
        <w:rPr>
          <w:rFonts w:ascii="Arial" w:hAnsi="Arial" w:cs="Arial"/>
          <w:color w:val="000000"/>
          <w:shd w:val="clear" w:color="auto" w:fill="FFFFFF"/>
        </w:rPr>
        <w:t xml:space="preserve"> manager e mondo del lavoro</w:t>
      </w:r>
      <w:r w:rsidR="0016605E" w:rsidRPr="00210E08">
        <w:rPr>
          <w:rFonts w:ascii="Arial" w:hAnsi="Arial" w:cs="Arial"/>
          <w:color w:val="000000"/>
          <w:shd w:val="clear" w:color="auto" w:fill="FFFFFF"/>
        </w:rPr>
        <w:t>”,</w:t>
      </w:r>
      <w:r w:rsidRPr="00210E08">
        <w:rPr>
          <w:rFonts w:ascii="Arial" w:hAnsi="Arial" w:cs="Arial"/>
          <w:color w:val="000000"/>
          <w:shd w:val="clear" w:color="auto" w:fill="FFFFFF"/>
        </w:rPr>
        <w:t xml:space="preserve"> docente di Filosofia morale e direttore del </w:t>
      </w:r>
      <w:proofErr w:type="spellStart"/>
      <w:r w:rsidRPr="00210E08">
        <w:rPr>
          <w:rFonts w:ascii="Arial" w:hAnsi="Arial" w:cs="Arial"/>
          <w:color w:val="000000"/>
          <w:shd w:val="clear" w:color="auto" w:fill="FFFFFF"/>
        </w:rPr>
        <w:t>CrifipAB</w:t>
      </w:r>
      <w:proofErr w:type="spellEnd"/>
      <w:r w:rsidRPr="00210E08">
        <w:rPr>
          <w:rFonts w:ascii="Arial" w:hAnsi="Arial" w:cs="Arial"/>
          <w:i/>
          <w:iCs/>
          <w:color w:val="000000"/>
          <w:shd w:val="clear" w:color="auto" w:fill="FFFFFF"/>
        </w:rPr>
        <w:t>, </w:t>
      </w:r>
      <w:r w:rsidRPr="00210E08">
        <w:rPr>
          <w:rFonts w:ascii="Arial" w:hAnsi="Arial" w:cs="Arial"/>
          <w:color w:val="000000"/>
          <w:shd w:val="clear" w:color="auto" w:fill="FFFFFF"/>
        </w:rPr>
        <w:t xml:space="preserve">il </w:t>
      </w:r>
      <w:r w:rsidR="0016605E" w:rsidRPr="00210E08">
        <w:rPr>
          <w:rFonts w:ascii="Arial" w:hAnsi="Arial" w:cs="Arial"/>
          <w:color w:val="000000"/>
          <w:shd w:val="clear" w:color="auto" w:fill="FFFFFF"/>
        </w:rPr>
        <w:t>«</w:t>
      </w:r>
      <w:r w:rsidRPr="00210E08">
        <w:rPr>
          <w:rFonts w:ascii="Arial" w:hAnsi="Arial" w:cs="Arial"/>
          <w:color w:val="000000"/>
          <w:shd w:val="clear" w:color="auto" w:fill="FFFFFF"/>
        </w:rPr>
        <w:t>tratto distintivo del corso è l’attenzione posta, in chiave etica e filosofica, alla centralità della persona, che non si identifica con la sua disabilità: la prima barriera all’inserimento lavorativo è, infatti, culturale. La disabilità, del resto, è un catalizzatore di questioni etiche e gli “accomodamenti ragionevoli” che vengono richiesti sul lavoro sono in primo luogo scelte etiche. Indicano risposte speciali a bisogni e diritti normali, come appunto quello di lavorare».</w:t>
      </w:r>
    </w:p>
    <w:p w14:paraId="6EAF518F" w14:textId="77777777" w:rsidR="00210E08" w:rsidRPr="00210E08" w:rsidRDefault="00210E08" w:rsidP="00210E0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42119E2" w14:textId="5233F397" w:rsidR="00E207ED" w:rsidRDefault="00E207ED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>Le ultime due edizioni del corso hanno ricevuto l’accreditamento presso Regione Lombardia che rilascia l’attestato che certifica le competenze relative alla figura professionale del </w:t>
      </w:r>
      <w:proofErr w:type="spellStart"/>
      <w:r w:rsidRPr="00210E08">
        <w:rPr>
          <w:rFonts w:ascii="Arial" w:hAnsi="Arial" w:cs="Arial"/>
          <w:color w:val="000000"/>
          <w:shd w:val="clear" w:color="auto" w:fill="FFFFFF"/>
        </w:rPr>
        <w:t>Disability</w:t>
      </w:r>
      <w:proofErr w:type="spellEnd"/>
      <w:r w:rsidRPr="00210E08">
        <w:rPr>
          <w:rFonts w:ascii="Arial" w:hAnsi="Arial" w:cs="Arial"/>
          <w:color w:val="000000"/>
          <w:shd w:val="clear" w:color="auto" w:fill="FFFFFF"/>
        </w:rPr>
        <w:t xml:space="preserve"> manager, esperto di gestione delle risorse umane con disabilità. </w:t>
      </w:r>
    </w:p>
    <w:p w14:paraId="2E14CFC8" w14:textId="77777777" w:rsidR="00210E08" w:rsidRPr="00210E08" w:rsidRDefault="00210E08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EAE417" w14:textId="0E820314" w:rsidR="00E207ED" w:rsidRDefault="00E207ED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>In vista dell’inizio del corso, a ottobre 2021, </w:t>
      </w:r>
      <w:hyperlink r:id="rId14" w:history="1">
        <w:r w:rsidRPr="00794D45">
          <w:rPr>
            <w:rStyle w:val="Collegamentoipertestuale"/>
            <w:rFonts w:ascii="Arial" w:hAnsi="Arial" w:cs="Arial"/>
            <w:shd w:val="clear" w:color="auto" w:fill="FFFFFF"/>
          </w:rPr>
          <w:t>Fondazione Deutsche Bank Italia</w:t>
        </w:r>
      </w:hyperlink>
      <w:r w:rsidRPr="00210E08">
        <w:rPr>
          <w:rFonts w:ascii="Arial" w:hAnsi="Arial" w:cs="Arial"/>
          <w:color w:val="000000"/>
          <w:shd w:val="clear" w:color="auto" w:fill="FFFFFF"/>
        </w:rPr>
        <w:t xml:space="preserve">, che contribuisce alla cultura, diffusione e formazione in ambito di inclusione e disabilità, sosterrà il costo di alcune iscrizioni tramite borsa di </w:t>
      </w:r>
      <w:r w:rsidRPr="00210E08">
        <w:rPr>
          <w:rFonts w:ascii="Arial" w:hAnsi="Arial" w:cs="Arial"/>
          <w:color w:val="000000"/>
          <w:shd w:val="clear" w:color="auto" w:fill="FFFFFF"/>
        </w:rPr>
        <w:lastRenderedPageBreak/>
        <w:t xml:space="preserve">studio, pari a circa 20.000 euro complessivi, da distribuirsi fra le due sessioni annuali del 2021 e del 2022. </w:t>
      </w:r>
    </w:p>
    <w:p w14:paraId="50A4CF13" w14:textId="77777777" w:rsidR="00210E08" w:rsidRPr="00210E08" w:rsidRDefault="00210E08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3D4343" w14:textId="5DA8FA45" w:rsidR="00E207ED" w:rsidRDefault="00235C9B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>«</w:t>
      </w:r>
      <w:r w:rsidR="00E207ED" w:rsidRPr="00210E08">
        <w:rPr>
          <w:rFonts w:ascii="Arial" w:hAnsi="Arial" w:cs="Arial"/>
          <w:color w:val="000000"/>
          <w:shd w:val="clear" w:color="auto" w:fill="FFFFFF"/>
        </w:rPr>
        <w:t xml:space="preserve">Siamo lieti di affiancare l’Università Cattolica in questo meritevole progetto </w:t>
      </w:r>
      <w:r w:rsidRPr="00210E08">
        <w:rPr>
          <w:rFonts w:ascii="Arial" w:hAnsi="Arial" w:cs="Arial"/>
          <w:color w:val="000000"/>
          <w:shd w:val="clear" w:color="auto" w:fill="FFFFFF"/>
        </w:rPr>
        <w:t>-</w:t>
      </w:r>
      <w:r w:rsidR="00E207ED" w:rsidRPr="00210E08">
        <w:rPr>
          <w:rFonts w:ascii="Arial" w:hAnsi="Arial" w:cs="Arial"/>
          <w:color w:val="000000"/>
          <w:shd w:val="clear" w:color="auto" w:fill="FFFFFF"/>
        </w:rPr>
        <w:t xml:space="preserve"> ha dichiarato </w:t>
      </w:r>
      <w:r w:rsidR="00E207ED" w:rsidRPr="00210E08">
        <w:rPr>
          <w:rFonts w:ascii="Arial" w:hAnsi="Arial" w:cs="Arial"/>
          <w:b/>
          <w:bCs/>
          <w:color w:val="000000"/>
          <w:shd w:val="clear" w:color="auto" w:fill="FFFFFF"/>
        </w:rPr>
        <w:t xml:space="preserve">Roberto </w:t>
      </w:r>
      <w:proofErr w:type="spellStart"/>
      <w:r w:rsidR="00E207ED" w:rsidRPr="00210E08">
        <w:rPr>
          <w:rFonts w:ascii="Arial" w:hAnsi="Arial" w:cs="Arial"/>
          <w:b/>
          <w:bCs/>
          <w:color w:val="000000"/>
          <w:shd w:val="clear" w:color="auto" w:fill="FFFFFF"/>
        </w:rPr>
        <w:t>Parazzini</w:t>
      </w:r>
      <w:proofErr w:type="spellEnd"/>
      <w:r w:rsidR="00E207ED" w:rsidRPr="00210E08">
        <w:rPr>
          <w:rFonts w:ascii="Arial" w:hAnsi="Arial" w:cs="Arial"/>
          <w:color w:val="000000"/>
          <w:shd w:val="clear" w:color="auto" w:fill="FFFFFF"/>
        </w:rPr>
        <w:t>, CEO di Deutsche Bank Italia e Presidente della sua Fondazione</w:t>
      </w:r>
      <w:r w:rsidRPr="00210E08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E207ED" w:rsidRPr="00210E08">
        <w:rPr>
          <w:rFonts w:ascii="Arial" w:hAnsi="Arial" w:cs="Arial"/>
          <w:color w:val="000000"/>
          <w:shd w:val="clear" w:color="auto" w:fill="FFFFFF"/>
        </w:rPr>
        <w:t>. Il corso di formazione “</w:t>
      </w:r>
      <w:proofErr w:type="spellStart"/>
      <w:r w:rsidR="00E207ED" w:rsidRPr="00210E08">
        <w:rPr>
          <w:rFonts w:ascii="Arial" w:hAnsi="Arial" w:cs="Arial"/>
          <w:color w:val="000000"/>
          <w:shd w:val="clear" w:color="auto" w:fill="FFFFFF"/>
        </w:rPr>
        <w:t>Disability</w:t>
      </w:r>
      <w:proofErr w:type="spellEnd"/>
      <w:r w:rsidR="00E207ED" w:rsidRPr="00210E08">
        <w:rPr>
          <w:rFonts w:ascii="Arial" w:hAnsi="Arial" w:cs="Arial"/>
          <w:color w:val="000000"/>
          <w:shd w:val="clear" w:color="auto" w:fill="FFFFFF"/>
        </w:rPr>
        <w:t xml:space="preserve"> manager e mondo del lavoro” rispecchia appieno l’impegno di Deutsche Bank nel contrasto di tutte le barriere, economiche e sociali, che impediscono lo sviluppo delle persone. Grazie alla nostra Fondazione, questo impegno si concretizzerà nel sostegno degli studenti più meritevoli, per favorire la diffusione di una cultura del lavoro aperto e inclusivo</w:t>
      </w:r>
      <w:r w:rsidRPr="00210E08">
        <w:rPr>
          <w:rFonts w:ascii="Arial" w:hAnsi="Arial" w:cs="Arial"/>
          <w:color w:val="000000"/>
          <w:shd w:val="clear" w:color="auto" w:fill="FFFFFF"/>
        </w:rPr>
        <w:t>»</w:t>
      </w:r>
      <w:r w:rsidR="00E207ED" w:rsidRPr="00210E0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6961843" w14:textId="77777777" w:rsidR="00210E08" w:rsidRPr="00210E08" w:rsidRDefault="00210E08" w:rsidP="00210E0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34A3350" w14:textId="77777777" w:rsidR="00E207ED" w:rsidRPr="00210E08" w:rsidRDefault="00E207ED" w:rsidP="00210E0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10E08">
        <w:rPr>
          <w:rFonts w:ascii="Arial" w:hAnsi="Arial" w:cs="Arial"/>
          <w:color w:val="000000"/>
          <w:shd w:val="clear" w:color="auto" w:fill="FFFFFF"/>
        </w:rPr>
        <w:t xml:space="preserve">La selezione, tramite criteri meritocratici, è affidata a una commissione di Università Cattolica e Deutsche Bank. Le iscrizioni sono aperte a chi possiede un diploma di laurea triennale, o equivalente. Il corso si svolgerà tra ottobre 2021 e febbraio 2022, in presenza, presso la sede di via Carducci dell’Università Cattolica a Milano. Il bando per le borse di studio scade il 9 settembre, mentre le iscrizioni si chiudono il 19 settembre 2021. Tutte le informazioni si trovano sul </w:t>
      </w:r>
      <w:hyperlink r:id="rId15" w:history="1">
        <w:r w:rsidRPr="00210E08">
          <w:rPr>
            <w:rFonts w:ascii="Arial" w:hAnsi="Arial" w:cs="Arial"/>
            <w:color w:val="0000FF"/>
            <w:u w:val="single"/>
            <w:shd w:val="clear" w:color="auto" w:fill="FFFFFF"/>
          </w:rPr>
          <w:t>sito</w:t>
        </w:r>
      </w:hyperlink>
      <w:r w:rsidRPr="00210E0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3DB720E" w14:textId="21CC74A7" w:rsidR="003A7055" w:rsidRDefault="003A7055" w:rsidP="00210E08">
      <w:pPr>
        <w:rPr>
          <w:rFonts w:ascii="Arial" w:hAnsi="Arial" w:cs="Arial"/>
          <w:sz w:val="22"/>
          <w:szCs w:val="22"/>
        </w:rPr>
      </w:pPr>
    </w:p>
    <w:p w14:paraId="42AA4718" w14:textId="77777777" w:rsidR="007D51C9" w:rsidRDefault="007D51C9" w:rsidP="00210E08">
      <w:pPr>
        <w:rPr>
          <w:rFonts w:ascii="Arial" w:hAnsi="Arial" w:cs="Arial"/>
          <w:sz w:val="22"/>
          <w:szCs w:val="22"/>
        </w:rPr>
      </w:pPr>
    </w:p>
    <w:p w14:paraId="67107509" w14:textId="77777777" w:rsidR="00794D45" w:rsidRDefault="00794D45" w:rsidP="00210E08">
      <w:pPr>
        <w:rPr>
          <w:rFonts w:ascii="Arial" w:hAnsi="Arial" w:cs="Arial"/>
          <w:sz w:val="22"/>
          <w:szCs w:val="22"/>
        </w:rPr>
      </w:pPr>
    </w:p>
    <w:p w14:paraId="05C5A323" w14:textId="77777777" w:rsid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</w:p>
    <w:p w14:paraId="26A7A9E4" w14:textId="77777777" w:rsid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</w:p>
    <w:p w14:paraId="2CDCE692" w14:textId="77777777" w:rsid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</w:p>
    <w:p w14:paraId="0830AB35" w14:textId="77777777" w:rsid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</w:p>
    <w:p w14:paraId="727E79BA" w14:textId="77777777" w:rsid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</w:p>
    <w:p w14:paraId="69D313ED" w14:textId="4E24BD49" w:rsidR="00794D45" w:rsidRPr="00794D45" w:rsidRDefault="00794D45" w:rsidP="00210E08">
      <w:pPr>
        <w:rPr>
          <w:rFonts w:ascii="Arial" w:hAnsi="Arial" w:cs="Arial"/>
          <w:b/>
          <w:bCs/>
          <w:sz w:val="22"/>
          <w:szCs w:val="22"/>
        </w:rPr>
      </w:pPr>
      <w:r w:rsidRPr="00794D45">
        <w:rPr>
          <w:rFonts w:ascii="Arial" w:hAnsi="Arial" w:cs="Arial"/>
          <w:b/>
          <w:bCs/>
          <w:sz w:val="22"/>
          <w:szCs w:val="22"/>
        </w:rPr>
        <w:t>Contatti per la stampa</w:t>
      </w:r>
    </w:p>
    <w:p w14:paraId="44E0DF60" w14:textId="77777777" w:rsidR="00794D45" w:rsidRDefault="00794D45" w:rsidP="00210E08">
      <w:pPr>
        <w:rPr>
          <w:rFonts w:ascii="Arial" w:hAnsi="Arial" w:cs="Arial"/>
          <w:sz w:val="22"/>
          <w:szCs w:val="22"/>
        </w:rPr>
      </w:pPr>
    </w:p>
    <w:p w14:paraId="76418284" w14:textId="77777777" w:rsidR="00794D45" w:rsidRDefault="00794D45" w:rsidP="00210E08">
      <w:pPr>
        <w:rPr>
          <w:rFonts w:ascii="Arial" w:hAnsi="Arial" w:cs="Arial"/>
          <w:sz w:val="22"/>
          <w:szCs w:val="22"/>
        </w:rPr>
      </w:pPr>
    </w:p>
    <w:p w14:paraId="70D245E1" w14:textId="01E62C63" w:rsidR="00794D45" w:rsidRDefault="00794D45" w:rsidP="00210E08">
      <w:pPr>
        <w:rPr>
          <w:rFonts w:ascii="Arial" w:hAnsi="Arial" w:cs="Arial"/>
          <w:sz w:val="22"/>
          <w:szCs w:val="22"/>
        </w:rPr>
        <w:sectPr w:rsidR="00794D45" w:rsidSect="00461EB4">
          <w:footerReference w:type="default" r:id="rId16"/>
          <w:headerReference w:type="first" r:id="rId17"/>
          <w:pgSz w:w="11906" w:h="16838" w:code="9"/>
          <w:pgMar w:top="3289" w:right="1983" w:bottom="2268" w:left="1985" w:header="0" w:footer="450" w:gutter="0"/>
          <w:cols w:space="708"/>
          <w:titlePg/>
          <w:docGrid w:linePitch="360"/>
        </w:sectPr>
      </w:pPr>
    </w:p>
    <w:p w14:paraId="2A40228B" w14:textId="7AADD715" w:rsidR="007D51C9" w:rsidRDefault="007D51C9" w:rsidP="007D51C9">
      <w:pPr>
        <w:rPr>
          <w:rFonts w:ascii="Arial" w:hAnsi="Arial" w:cs="Arial"/>
          <w:sz w:val="22"/>
          <w:szCs w:val="22"/>
        </w:rPr>
      </w:pPr>
    </w:p>
    <w:p w14:paraId="09523EB9" w14:textId="77777777" w:rsidR="00794D45" w:rsidRDefault="00794D45" w:rsidP="007D51C9">
      <w:pPr>
        <w:rPr>
          <w:rFonts w:ascii="Arial" w:hAnsi="Arial" w:cs="Arial"/>
          <w:b/>
          <w:bCs/>
          <w:sz w:val="20"/>
          <w:szCs w:val="20"/>
        </w:rPr>
        <w:sectPr w:rsidR="00794D45" w:rsidSect="00794D45">
          <w:type w:val="continuous"/>
          <w:pgSz w:w="11906" w:h="16838" w:code="9"/>
          <w:pgMar w:top="3289" w:right="1558" w:bottom="2268" w:left="1985" w:header="0" w:footer="448" w:gutter="0"/>
          <w:cols w:num="2" w:space="993"/>
          <w:titlePg/>
          <w:docGrid w:linePitch="360"/>
        </w:sectPr>
      </w:pPr>
    </w:p>
    <w:p w14:paraId="6A142DDD" w14:textId="6E568C53" w:rsidR="007D51C9" w:rsidRPr="007D51C9" w:rsidRDefault="007D51C9" w:rsidP="007D51C9">
      <w:pPr>
        <w:rPr>
          <w:rFonts w:ascii="Arial" w:hAnsi="Arial" w:cs="Arial"/>
          <w:b/>
          <w:bCs/>
          <w:sz w:val="20"/>
          <w:szCs w:val="20"/>
        </w:rPr>
      </w:pPr>
      <w:r w:rsidRPr="007D51C9">
        <w:rPr>
          <w:rFonts w:ascii="Arial" w:hAnsi="Arial" w:cs="Arial"/>
          <w:b/>
          <w:bCs/>
          <w:sz w:val="20"/>
          <w:szCs w:val="20"/>
        </w:rPr>
        <w:t xml:space="preserve">Università Cattolica </w:t>
      </w:r>
    </w:p>
    <w:p w14:paraId="23306428" w14:textId="77777777" w:rsidR="007D51C9" w:rsidRPr="007D51C9" w:rsidRDefault="007D51C9" w:rsidP="007D51C9">
      <w:pPr>
        <w:rPr>
          <w:rFonts w:ascii="Arial" w:hAnsi="Arial" w:cs="Arial"/>
          <w:sz w:val="20"/>
          <w:szCs w:val="20"/>
        </w:rPr>
      </w:pPr>
      <w:r w:rsidRPr="007D51C9">
        <w:rPr>
          <w:rFonts w:ascii="Arial" w:hAnsi="Arial" w:cs="Arial"/>
          <w:b/>
          <w:bCs/>
          <w:sz w:val="20"/>
          <w:szCs w:val="20"/>
        </w:rPr>
        <w:t>Nicola Cerbino</w:t>
      </w:r>
      <w:r w:rsidRPr="007D51C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51C9">
        <w:rPr>
          <w:rFonts w:ascii="Arial" w:hAnsi="Arial" w:cs="Arial"/>
          <w:sz w:val="20"/>
          <w:szCs w:val="20"/>
        </w:rPr>
        <w:t>cell</w:t>
      </w:r>
      <w:proofErr w:type="spellEnd"/>
      <w:r w:rsidRPr="007D51C9">
        <w:rPr>
          <w:rFonts w:ascii="Arial" w:hAnsi="Arial" w:cs="Arial"/>
          <w:sz w:val="20"/>
          <w:szCs w:val="20"/>
        </w:rPr>
        <w:t>. 335 7125703)</w:t>
      </w:r>
    </w:p>
    <w:p w14:paraId="127F2974" w14:textId="75572DA3" w:rsidR="007D51C9" w:rsidRPr="007D51C9" w:rsidRDefault="007D51C9" w:rsidP="007D51C9">
      <w:pPr>
        <w:rPr>
          <w:rFonts w:ascii="Arial" w:hAnsi="Arial" w:cs="Arial"/>
          <w:sz w:val="20"/>
          <w:szCs w:val="20"/>
        </w:rPr>
      </w:pPr>
      <w:r w:rsidRPr="007D51C9">
        <w:rPr>
          <w:rFonts w:ascii="Arial" w:hAnsi="Arial" w:cs="Arial"/>
          <w:b/>
          <w:bCs/>
          <w:sz w:val="20"/>
          <w:szCs w:val="20"/>
        </w:rPr>
        <w:t>Emanuela Gazzotti</w:t>
      </w:r>
      <w:r w:rsidRPr="007D51C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51C9">
        <w:rPr>
          <w:rFonts w:ascii="Arial" w:hAnsi="Arial" w:cs="Arial"/>
          <w:sz w:val="20"/>
          <w:szCs w:val="20"/>
        </w:rPr>
        <w:t>cell</w:t>
      </w:r>
      <w:proofErr w:type="spellEnd"/>
      <w:r w:rsidRPr="007D51C9">
        <w:rPr>
          <w:rFonts w:ascii="Arial" w:hAnsi="Arial" w:cs="Arial"/>
          <w:sz w:val="20"/>
          <w:szCs w:val="20"/>
        </w:rPr>
        <w:t xml:space="preserve">. 335 1223934) </w:t>
      </w:r>
    </w:p>
    <w:p w14:paraId="2E309DC8" w14:textId="318FD124" w:rsidR="007D51C9" w:rsidRPr="007D51C9" w:rsidRDefault="007D51C9" w:rsidP="007D51C9">
      <w:pPr>
        <w:rPr>
          <w:rFonts w:ascii="Arial" w:hAnsi="Arial" w:cs="Arial"/>
          <w:sz w:val="20"/>
          <w:szCs w:val="20"/>
        </w:rPr>
      </w:pPr>
      <w:proofErr w:type="gramStart"/>
      <w:r w:rsidRPr="007D51C9">
        <w:rPr>
          <w:rFonts w:ascii="Arial" w:hAnsi="Arial" w:cs="Arial"/>
          <w:b/>
          <w:bCs/>
          <w:sz w:val="20"/>
          <w:szCs w:val="20"/>
        </w:rPr>
        <w:t>Email</w:t>
      </w:r>
      <w:proofErr w:type="gramEnd"/>
      <w:r w:rsidRPr="007D51C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51C9">
        <w:rPr>
          <w:rFonts w:ascii="Arial" w:hAnsi="Arial" w:cs="Arial"/>
          <w:sz w:val="20"/>
          <w:szCs w:val="20"/>
        </w:rPr>
        <w:t>ufficio.stampa@unicatt.it</w:t>
      </w:r>
    </w:p>
    <w:p w14:paraId="4F8FAFFD" w14:textId="059C0CFA" w:rsidR="007D51C9" w:rsidRPr="007D51C9" w:rsidRDefault="007D51C9" w:rsidP="007D51C9">
      <w:pPr>
        <w:rPr>
          <w:rFonts w:ascii="Arial" w:hAnsi="Arial" w:cs="Arial"/>
          <w:b/>
          <w:bCs/>
          <w:sz w:val="20"/>
          <w:szCs w:val="20"/>
        </w:rPr>
      </w:pPr>
      <w:r w:rsidRPr="007D51C9">
        <w:rPr>
          <w:rFonts w:ascii="Arial" w:hAnsi="Arial" w:cs="Arial"/>
          <w:b/>
          <w:bCs/>
          <w:sz w:val="20"/>
          <w:szCs w:val="20"/>
        </w:rPr>
        <w:t xml:space="preserve">Deutsche Bank </w:t>
      </w:r>
      <w:proofErr w:type="spellStart"/>
      <w:r w:rsidRPr="007D51C9">
        <w:rPr>
          <w:rFonts w:ascii="Arial" w:hAnsi="Arial" w:cs="Arial"/>
          <w:b/>
          <w:bCs/>
          <w:sz w:val="20"/>
          <w:szCs w:val="20"/>
        </w:rPr>
        <w:t>SpA</w:t>
      </w:r>
      <w:proofErr w:type="spellEnd"/>
    </w:p>
    <w:p w14:paraId="565F6895" w14:textId="371ACBCD" w:rsidR="007D51C9" w:rsidRPr="007D51C9" w:rsidRDefault="007D51C9" w:rsidP="007D51C9">
      <w:pPr>
        <w:rPr>
          <w:rFonts w:ascii="Arial" w:hAnsi="Arial" w:cs="Arial"/>
          <w:sz w:val="20"/>
          <w:szCs w:val="20"/>
        </w:rPr>
      </w:pPr>
      <w:r w:rsidRPr="007D51C9">
        <w:rPr>
          <w:rFonts w:ascii="Arial" w:hAnsi="Arial" w:cs="Arial"/>
          <w:b/>
          <w:bCs/>
          <w:sz w:val="20"/>
          <w:szCs w:val="20"/>
        </w:rPr>
        <w:t xml:space="preserve">Valerio Mancino </w:t>
      </w:r>
      <w:r w:rsidRPr="007D51C9">
        <w:rPr>
          <w:rFonts w:ascii="Arial" w:hAnsi="Arial" w:cs="Arial"/>
          <w:sz w:val="20"/>
          <w:szCs w:val="20"/>
        </w:rPr>
        <w:t>(</w:t>
      </w:r>
      <w:proofErr w:type="spellStart"/>
      <w:r w:rsidRPr="007D51C9">
        <w:rPr>
          <w:rFonts w:ascii="Arial" w:hAnsi="Arial" w:cs="Arial"/>
          <w:sz w:val="20"/>
          <w:szCs w:val="20"/>
        </w:rPr>
        <w:t>cell</w:t>
      </w:r>
      <w:proofErr w:type="spellEnd"/>
      <w:r w:rsidRPr="007D51C9">
        <w:rPr>
          <w:rFonts w:ascii="Arial" w:hAnsi="Arial" w:cs="Arial"/>
          <w:sz w:val="20"/>
          <w:szCs w:val="20"/>
        </w:rPr>
        <w:t>. 39 335</w:t>
      </w:r>
      <w:r w:rsidR="00F05D9F">
        <w:rPr>
          <w:rFonts w:ascii="Arial" w:hAnsi="Arial" w:cs="Arial"/>
          <w:sz w:val="20"/>
          <w:szCs w:val="20"/>
        </w:rPr>
        <w:t xml:space="preserve"> </w:t>
      </w:r>
      <w:r w:rsidRPr="007D51C9">
        <w:rPr>
          <w:rFonts w:ascii="Arial" w:hAnsi="Arial" w:cs="Arial"/>
          <w:sz w:val="20"/>
          <w:szCs w:val="20"/>
        </w:rPr>
        <w:t>6522130)</w:t>
      </w:r>
    </w:p>
    <w:p w14:paraId="23E386C3" w14:textId="0871DB9B" w:rsidR="007D51C9" w:rsidRPr="007D51C9" w:rsidRDefault="007D51C9" w:rsidP="007D51C9">
      <w:pPr>
        <w:ind w:right="-286"/>
        <w:rPr>
          <w:rFonts w:ascii="Arial" w:hAnsi="Arial" w:cs="Arial"/>
          <w:sz w:val="20"/>
          <w:szCs w:val="20"/>
        </w:rPr>
      </w:pPr>
      <w:proofErr w:type="gramStart"/>
      <w:r w:rsidRPr="007D51C9">
        <w:rPr>
          <w:rFonts w:ascii="Arial" w:hAnsi="Arial" w:cs="Arial"/>
          <w:b/>
          <w:bCs/>
          <w:sz w:val="20"/>
          <w:szCs w:val="20"/>
        </w:rPr>
        <w:t>Email</w:t>
      </w:r>
      <w:proofErr w:type="gramEnd"/>
      <w:r w:rsidRPr="007D51C9">
        <w:rPr>
          <w:rFonts w:ascii="Arial" w:hAnsi="Arial" w:cs="Arial"/>
          <w:b/>
          <w:bCs/>
          <w:sz w:val="20"/>
          <w:szCs w:val="20"/>
        </w:rPr>
        <w:t>:</w:t>
      </w:r>
      <w:r w:rsidRPr="007D51C9">
        <w:rPr>
          <w:rFonts w:ascii="Arial" w:hAnsi="Arial" w:cs="Arial"/>
          <w:sz w:val="20"/>
          <w:szCs w:val="20"/>
        </w:rPr>
        <w:t xml:space="preserve"> valerio.mancino@db.com</w:t>
      </w:r>
    </w:p>
    <w:p w14:paraId="5CE6787C" w14:textId="77777777" w:rsidR="007D51C9" w:rsidRPr="007D51C9" w:rsidRDefault="007D51C9" w:rsidP="007D51C9">
      <w:pPr>
        <w:rPr>
          <w:rFonts w:ascii="Arial" w:hAnsi="Arial" w:cs="Arial"/>
          <w:sz w:val="20"/>
          <w:szCs w:val="20"/>
        </w:rPr>
        <w:sectPr w:rsidR="007D51C9" w:rsidRPr="007D51C9" w:rsidSect="00794D45">
          <w:type w:val="continuous"/>
          <w:pgSz w:w="11906" w:h="16838" w:code="9"/>
          <w:pgMar w:top="3289" w:right="1558" w:bottom="2268" w:left="1985" w:header="0" w:footer="448" w:gutter="0"/>
          <w:cols w:num="2" w:space="993"/>
          <w:titlePg/>
          <w:docGrid w:linePitch="360"/>
        </w:sectPr>
      </w:pPr>
    </w:p>
    <w:p w14:paraId="0E29D6D1" w14:textId="77777777" w:rsidR="007D51C9" w:rsidRDefault="007D51C9" w:rsidP="007D51C9">
      <w:pPr>
        <w:rPr>
          <w:rFonts w:ascii="Arial" w:hAnsi="Arial" w:cs="Arial"/>
          <w:sz w:val="22"/>
          <w:szCs w:val="22"/>
        </w:rPr>
        <w:sectPr w:rsidR="007D51C9" w:rsidSect="00794D45">
          <w:type w:val="continuous"/>
          <w:pgSz w:w="11906" w:h="16838" w:code="9"/>
          <w:pgMar w:top="3289" w:right="1985" w:bottom="2268" w:left="1985" w:header="0" w:footer="448" w:gutter="0"/>
          <w:cols w:space="708"/>
          <w:titlePg/>
          <w:docGrid w:linePitch="360"/>
        </w:sectPr>
      </w:pPr>
    </w:p>
    <w:p w14:paraId="35E6E81C" w14:textId="30A03BFB" w:rsidR="007D51C9" w:rsidRPr="00210E08" w:rsidRDefault="007D51C9" w:rsidP="007D51C9">
      <w:pPr>
        <w:rPr>
          <w:rFonts w:ascii="Arial" w:hAnsi="Arial" w:cs="Arial"/>
          <w:sz w:val="22"/>
          <w:szCs w:val="22"/>
        </w:rPr>
      </w:pPr>
    </w:p>
    <w:sectPr w:rsidR="007D51C9" w:rsidRPr="00210E08" w:rsidSect="00794D45">
      <w:type w:val="continuous"/>
      <w:pgSz w:w="11906" w:h="16838" w:code="9"/>
      <w:pgMar w:top="3289" w:right="1985" w:bottom="2268" w:left="1985" w:header="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633" w14:textId="77777777" w:rsidR="00AA13D3" w:rsidRDefault="00AA13D3">
      <w:r>
        <w:separator/>
      </w:r>
    </w:p>
  </w:endnote>
  <w:endnote w:type="continuationSeparator" w:id="0">
    <w:p w14:paraId="2E741DD6" w14:textId="77777777" w:rsidR="00AA13D3" w:rsidRDefault="00A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AC82" w14:textId="77777777" w:rsidR="001304A2" w:rsidRDefault="001304A2" w:rsidP="002F55B8">
    <w:pPr>
      <w:pStyle w:val="Pidipagina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7AA3" w14:textId="77777777" w:rsidR="00AA13D3" w:rsidRDefault="00AA13D3">
      <w:r>
        <w:separator/>
      </w:r>
    </w:p>
  </w:footnote>
  <w:footnote w:type="continuationSeparator" w:id="0">
    <w:p w14:paraId="4F3CF5DF" w14:textId="77777777" w:rsidR="00AA13D3" w:rsidRDefault="00AA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151" w14:textId="0DAC77A9" w:rsidR="00C43B6B" w:rsidRDefault="00C43B6B">
    <w:pPr>
      <w:pStyle w:val="Intestazione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A2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4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8123E3"/>
    <w:multiLevelType w:val="hybridMultilevel"/>
    <w:tmpl w:val="E2FC8686"/>
    <w:lvl w:ilvl="0" w:tplc="B3D2F04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18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AA4BA6"/>
    <w:multiLevelType w:val="hybridMultilevel"/>
    <w:tmpl w:val="C616B304"/>
    <w:lvl w:ilvl="0" w:tplc="003C6F1A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BAF"/>
    <w:multiLevelType w:val="hybridMultilevel"/>
    <w:tmpl w:val="884A254E"/>
    <w:lvl w:ilvl="0" w:tplc="543CE52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5F21"/>
    <w:multiLevelType w:val="hybridMultilevel"/>
    <w:tmpl w:val="C6289DC2"/>
    <w:lvl w:ilvl="0" w:tplc="66A05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AC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A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4F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E3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67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24AF8"/>
    <w:multiLevelType w:val="multilevel"/>
    <w:tmpl w:val="FFA4FDB2"/>
    <w:lvl w:ilvl="0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872"/>
    <w:multiLevelType w:val="hybridMultilevel"/>
    <w:tmpl w:val="BD5AD822"/>
    <w:lvl w:ilvl="0" w:tplc="E4041A8C">
      <w:numFmt w:val="bullet"/>
      <w:lvlText w:val="-"/>
      <w:lvlJc w:val="left"/>
      <w:pPr>
        <w:tabs>
          <w:tab w:val="num" w:pos="284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C52"/>
    <w:multiLevelType w:val="hybridMultilevel"/>
    <w:tmpl w:val="B874AF48"/>
    <w:lvl w:ilvl="0" w:tplc="2452CB64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3946"/>
    <w:multiLevelType w:val="hybridMultilevel"/>
    <w:tmpl w:val="FFA4FDB2"/>
    <w:lvl w:ilvl="0" w:tplc="E89C518C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3D3E"/>
    <w:multiLevelType w:val="hybridMultilevel"/>
    <w:tmpl w:val="49E8BBE0"/>
    <w:lvl w:ilvl="0" w:tplc="9B5CB160"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448FF"/>
    <w:multiLevelType w:val="multilevel"/>
    <w:tmpl w:val="884A254E"/>
    <w:lvl w:ilvl="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32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D211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035B01"/>
    <w:rsid w:val="00074DDA"/>
    <w:rsid w:val="000C32C0"/>
    <w:rsid w:val="00127DC4"/>
    <w:rsid w:val="001304A2"/>
    <w:rsid w:val="0016605E"/>
    <w:rsid w:val="001C2FB2"/>
    <w:rsid w:val="001C692B"/>
    <w:rsid w:val="001E2B13"/>
    <w:rsid w:val="001F4F07"/>
    <w:rsid w:val="00210E08"/>
    <w:rsid w:val="00227F95"/>
    <w:rsid w:val="00235C9B"/>
    <w:rsid w:val="00244CB8"/>
    <w:rsid w:val="00274572"/>
    <w:rsid w:val="00290924"/>
    <w:rsid w:val="002F43AE"/>
    <w:rsid w:val="002F55B8"/>
    <w:rsid w:val="003141C9"/>
    <w:rsid w:val="00332EDA"/>
    <w:rsid w:val="003917A1"/>
    <w:rsid w:val="003A42D9"/>
    <w:rsid w:val="003A7055"/>
    <w:rsid w:val="003E5C5B"/>
    <w:rsid w:val="00461EB4"/>
    <w:rsid w:val="004800CA"/>
    <w:rsid w:val="004D498C"/>
    <w:rsid w:val="004F11D4"/>
    <w:rsid w:val="004F3F1B"/>
    <w:rsid w:val="004F462B"/>
    <w:rsid w:val="00511508"/>
    <w:rsid w:val="0056409A"/>
    <w:rsid w:val="0058055E"/>
    <w:rsid w:val="00591872"/>
    <w:rsid w:val="005968AB"/>
    <w:rsid w:val="005B7E50"/>
    <w:rsid w:val="005C2D54"/>
    <w:rsid w:val="00606360"/>
    <w:rsid w:val="006369C6"/>
    <w:rsid w:val="00643E98"/>
    <w:rsid w:val="00671E95"/>
    <w:rsid w:val="006802E5"/>
    <w:rsid w:val="00681743"/>
    <w:rsid w:val="00693879"/>
    <w:rsid w:val="006C3214"/>
    <w:rsid w:val="006E2C25"/>
    <w:rsid w:val="00717E76"/>
    <w:rsid w:val="00794D45"/>
    <w:rsid w:val="007A376B"/>
    <w:rsid w:val="007D51C9"/>
    <w:rsid w:val="00821FBC"/>
    <w:rsid w:val="00823291"/>
    <w:rsid w:val="00823423"/>
    <w:rsid w:val="0083308B"/>
    <w:rsid w:val="00834296"/>
    <w:rsid w:val="0085134C"/>
    <w:rsid w:val="00865656"/>
    <w:rsid w:val="008B2FB2"/>
    <w:rsid w:val="008E3D24"/>
    <w:rsid w:val="008F3F74"/>
    <w:rsid w:val="009679B9"/>
    <w:rsid w:val="00987082"/>
    <w:rsid w:val="009A2ADD"/>
    <w:rsid w:val="009B592F"/>
    <w:rsid w:val="00A34F51"/>
    <w:rsid w:val="00A45255"/>
    <w:rsid w:val="00A66DDB"/>
    <w:rsid w:val="00AA13D3"/>
    <w:rsid w:val="00AC5A8C"/>
    <w:rsid w:val="00AC5E93"/>
    <w:rsid w:val="00AD51D5"/>
    <w:rsid w:val="00B323CC"/>
    <w:rsid w:val="00B9024F"/>
    <w:rsid w:val="00BA66F0"/>
    <w:rsid w:val="00BC1E87"/>
    <w:rsid w:val="00BE5D1D"/>
    <w:rsid w:val="00C43B6B"/>
    <w:rsid w:val="00C70CDA"/>
    <w:rsid w:val="00C84F23"/>
    <w:rsid w:val="00CB3466"/>
    <w:rsid w:val="00CB3467"/>
    <w:rsid w:val="00CB488A"/>
    <w:rsid w:val="00CE02DD"/>
    <w:rsid w:val="00CE5F9D"/>
    <w:rsid w:val="00D5421B"/>
    <w:rsid w:val="00D976E4"/>
    <w:rsid w:val="00E02139"/>
    <w:rsid w:val="00E207ED"/>
    <w:rsid w:val="00E25218"/>
    <w:rsid w:val="00E52315"/>
    <w:rsid w:val="00EA29A5"/>
    <w:rsid w:val="00EF3B52"/>
    <w:rsid w:val="00F05D9F"/>
    <w:rsid w:val="00F446D0"/>
    <w:rsid w:val="00F9326A"/>
    <w:rsid w:val="00FB45B6"/>
    <w:rsid w:val="00FF02BD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85C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rebuche">
    <w:name w:val="Trebuche"/>
    <w:basedOn w:val="Intestazione"/>
    <w:pPr>
      <w:tabs>
        <w:tab w:val="clear" w:pos="4819"/>
        <w:tab w:val="clear" w:pos="9638"/>
      </w:tabs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Trebuchet">
    <w:name w:val="Trebuchet"/>
    <w:basedOn w:val="Trebuche"/>
  </w:style>
  <w:style w:type="paragraph" w:customStyle="1" w:styleId="Paragrafobase">
    <w:name w:val="[Paragrafo base]"/>
    <w:basedOn w:val="Normale"/>
    <w:uiPriority w:val="99"/>
    <w:rsid w:val="003A70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unhideWhenUsed/>
    <w:rsid w:val="009A2AD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5B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79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439">
          <w:marLeft w:val="0"/>
          <w:marRight w:val="0"/>
          <w:marTop w:val="150"/>
          <w:marBottom w:val="0"/>
          <w:divBdr>
            <w:top w:val="single" w:sz="6" w:space="4" w:color="C3A67F"/>
            <w:left w:val="single" w:sz="6" w:space="4" w:color="C3A67F"/>
            <w:bottom w:val="single" w:sz="6" w:space="4" w:color="C3A67F"/>
            <w:right w:val="single" w:sz="6" w:space="4" w:color="C3A67F"/>
          </w:divBdr>
          <w:divsChild>
            <w:div w:id="1255162588">
              <w:marLeft w:val="0"/>
              <w:marRight w:val="3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081">
                  <w:marLeft w:val="0"/>
                  <w:marRight w:val="0"/>
                  <w:marTop w:val="0"/>
                  <w:marBottom w:val="300"/>
                  <w:divBdr>
                    <w:top w:val="single" w:sz="6" w:space="3" w:color="F7F2E6"/>
                    <w:left w:val="single" w:sz="6" w:space="3" w:color="F7F2E6"/>
                    <w:bottom w:val="single" w:sz="6" w:space="3" w:color="F7F2E6"/>
                    <w:right w:val="single" w:sz="6" w:space="3" w:color="F7F2E6"/>
                  </w:divBdr>
                  <w:divsChild>
                    <w:div w:id="676420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stituto-besta.it/la-fondazio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ridiricerca.unicatt.it/CrifipA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idiateneo.unicatt.it/centro_di_ateneo_di_bioet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breve.unicatt.it/exc-disability-manager" TargetMode="External"/><Relationship Id="rId10" Type="http://schemas.openxmlformats.org/officeDocument/2006/relationships/hyperlink" Target="https://inbreve.unicatt.it/exc-disability-manag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katia.biondi\AppData\Local\Microsoft\Windows\INetCache\Content.Outlook\E11MERKS\Fondazione%20Deutsche%20Bank%20Ita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1BDC-0A8C-4F04-B942-C027405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M&amp;A srl</Company>
  <LinksUpToDate>false</LinksUpToDate>
  <CharactersWithSpaces>3911</CharactersWithSpaces>
  <SharedDoc>false</SharedDoc>
  <HLinks>
    <vt:vector size="12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http://www.cattolicanews.it/</vt:lpwstr>
      </vt:variant>
      <vt:variant>
        <vt:lpwstr/>
      </vt:variant>
      <vt:variant>
        <vt:i4>4653135</vt:i4>
      </vt:variant>
      <vt:variant>
        <vt:i4>-1</vt:i4>
      </vt:variant>
      <vt:variant>
        <vt:i4>2081</vt:i4>
      </vt:variant>
      <vt:variant>
        <vt:i4>1</vt:i4>
      </vt:variant>
      <vt:variant>
        <vt:lpwstr>049680-Comunicato stampa foglio2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Colafati</dc:creator>
  <cp:keywords/>
  <dc:description/>
  <cp:lastModifiedBy>Biondi Katia</cp:lastModifiedBy>
  <cp:revision>3</cp:revision>
  <cp:lastPrinted>2020-11-09T11:43:00Z</cp:lastPrinted>
  <dcterms:created xsi:type="dcterms:W3CDTF">2021-09-03T10:59:00Z</dcterms:created>
  <dcterms:modified xsi:type="dcterms:W3CDTF">2021-09-03T11:01:00Z</dcterms:modified>
</cp:coreProperties>
</file>